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415152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09"/>
        <w:gridCol w:w="520"/>
        <w:gridCol w:w="47"/>
        <w:gridCol w:w="1313"/>
        <w:gridCol w:w="1357"/>
      </w:tblGrid>
      <w:tr w:rsidR="00CA474D" w:rsidRPr="00415152" w:rsidTr="00A472F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15152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841" w:type="dxa"/>
            <w:gridSpan w:val="8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Nazwa modułu (bloku przedmiotów): </w:t>
            </w:r>
            <w:r w:rsidR="00A472F6">
              <w:rPr>
                <w:b/>
                <w:sz w:val="24"/>
                <w:szCs w:val="24"/>
              </w:rPr>
              <w:t xml:space="preserve">MODUŁ WYBIERALNY </w:t>
            </w:r>
            <w:r w:rsidR="00415152" w:rsidRPr="00415152">
              <w:rPr>
                <w:b/>
                <w:sz w:val="24"/>
                <w:szCs w:val="24"/>
              </w:rPr>
              <w:t>MENADŻER ANALIZ BIZNESOWYCH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Kod modułu:</w:t>
            </w:r>
            <w:r w:rsidR="00415152" w:rsidRPr="00415152">
              <w:rPr>
                <w:sz w:val="24"/>
                <w:szCs w:val="24"/>
              </w:rPr>
              <w:t xml:space="preserve"> D.1.</w:t>
            </w:r>
          </w:p>
        </w:tc>
      </w:tr>
      <w:tr w:rsidR="00CA474D" w:rsidRPr="00415152" w:rsidTr="00A472F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15152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841" w:type="dxa"/>
            <w:gridSpan w:val="8"/>
          </w:tcPr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Nazwa przedmiotu: </w:t>
            </w:r>
            <w:r w:rsidR="00BD6552" w:rsidRPr="00A472F6">
              <w:rPr>
                <w:b/>
                <w:sz w:val="24"/>
                <w:szCs w:val="24"/>
              </w:rPr>
              <w:t>Ekonomia menadżerska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Kod przedmiotu:</w:t>
            </w:r>
            <w:r w:rsidR="00415152" w:rsidRPr="00415152">
              <w:rPr>
                <w:sz w:val="24"/>
                <w:szCs w:val="24"/>
              </w:rPr>
              <w:t xml:space="preserve"> 20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Nazwa jednostki organizacyjnej prowadzącej przedmiot / moduł</w:t>
            </w:r>
            <w:r w:rsidRPr="00415152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Nazwa kierunku: </w:t>
            </w:r>
            <w:r w:rsidR="00A472F6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415152" w:rsidTr="00A472F6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Forma studiów:</w:t>
            </w:r>
          </w:p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0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Profil kształcenia:</w:t>
            </w:r>
          </w:p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37" w:type="dxa"/>
            <w:gridSpan w:val="4"/>
          </w:tcPr>
          <w:p w:rsidR="00CA474D" w:rsidRPr="00415152" w:rsidRDefault="00A472F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A472F6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415152" w:rsidTr="00A472F6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Rok / semestr: </w:t>
            </w:r>
          </w:p>
          <w:p w:rsidR="00CA474D" w:rsidRPr="00415152" w:rsidRDefault="00BD6552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0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Status przedmiotu /modułu:</w:t>
            </w:r>
          </w:p>
          <w:p w:rsidR="00CA474D" w:rsidRPr="00415152" w:rsidRDefault="00BD6552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do wyboru</w:t>
            </w:r>
          </w:p>
        </w:tc>
        <w:tc>
          <w:tcPr>
            <w:tcW w:w="3237" w:type="dxa"/>
            <w:gridSpan w:val="4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Język przedmiotu / modułu:</w:t>
            </w:r>
          </w:p>
          <w:p w:rsidR="00CA474D" w:rsidRPr="00415152" w:rsidRDefault="00BD6552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inne </w:t>
            </w:r>
            <w:r w:rsidRPr="00415152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15152" w:rsidRDefault="00BD6552" w:rsidP="00520064">
            <w:pPr>
              <w:jc w:val="center"/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41515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15152" w:rsidRDefault="0020471F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dr inż. Anetta Waśniewska</w:t>
            </w:r>
          </w:p>
        </w:tc>
      </w:tr>
      <w:tr w:rsidR="00CA474D" w:rsidRPr="00415152" w:rsidTr="00520064">
        <w:tc>
          <w:tcPr>
            <w:tcW w:w="2988" w:type="dxa"/>
            <w:vAlign w:val="center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15152" w:rsidRDefault="00BD6552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d</w:t>
            </w:r>
            <w:r w:rsidR="0020471F" w:rsidRPr="00415152">
              <w:rPr>
                <w:sz w:val="24"/>
                <w:szCs w:val="24"/>
              </w:rPr>
              <w:t>r</w:t>
            </w:r>
            <w:r w:rsidRPr="00415152">
              <w:rPr>
                <w:sz w:val="24"/>
                <w:szCs w:val="24"/>
              </w:rPr>
              <w:t xml:space="preserve"> inż. Anetta Waśniewska</w:t>
            </w:r>
          </w:p>
        </w:tc>
      </w:tr>
      <w:tr w:rsidR="00CA474D" w:rsidRPr="00415152" w:rsidTr="00520064">
        <w:tc>
          <w:tcPr>
            <w:tcW w:w="2988" w:type="dxa"/>
            <w:vAlign w:val="center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15152" w:rsidRDefault="00BD6552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Zaprezentowanie etapów podejmowania decyzji przez menad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erów oraz przedstawienie sposob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 podejmowania decyzji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erskich z wykorzystaniem drzew decyzyjnych i podstaw teorii gier. Om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wienie ogranicze</w:t>
            </w:r>
            <w:r w:rsidRPr="00415152">
              <w:rPr>
                <w:rFonts w:hint="eastAsia"/>
                <w:sz w:val="24"/>
                <w:szCs w:val="24"/>
              </w:rPr>
              <w:t>ń</w:t>
            </w:r>
            <w:r w:rsidRPr="00415152">
              <w:rPr>
                <w:sz w:val="24"/>
                <w:szCs w:val="24"/>
              </w:rPr>
              <w:t xml:space="preserve"> zwi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zanych z funkcjonowaniem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biorstwa w otoczeniu bliższym i dalszym.</w:t>
            </w:r>
          </w:p>
        </w:tc>
      </w:tr>
      <w:tr w:rsidR="00CA474D" w:rsidRPr="0041515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15152" w:rsidRDefault="00BD6552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Student powinien posiadać podstawową wiedzę z zakresu ekonomii, zarządzania oraz rachunkowości.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41515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EFEKTY UCZENIA SIĘ</w:t>
            </w:r>
          </w:p>
        </w:tc>
      </w:tr>
      <w:tr w:rsidR="00CA474D" w:rsidRPr="0041515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Kod kierunkowego efektu </w:t>
            </w:r>
          </w:p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uczenia się</w:t>
            </w:r>
          </w:p>
        </w:tc>
      </w:tr>
      <w:tr w:rsidR="00CA474D" w:rsidRPr="0041515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15152" w:rsidRDefault="00CA474D" w:rsidP="00520064">
            <w:pPr>
              <w:pStyle w:val="Nagwek1"/>
              <w:rPr>
                <w:szCs w:val="24"/>
              </w:rPr>
            </w:pPr>
            <w:r w:rsidRPr="00415152">
              <w:rPr>
                <w:szCs w:val="24"/>
              </w:rPr>
              <w:t xml:space="preserve">Wiedza </w:t>
            </w:r>
            <w:r w:rsidRPr="00415152">
              <w:rPr>
                <w:b w:val="0"/>
                <w:szCs w:val="24"/>
              </w:rPr>
              <w:t>(</w:t>
            </w:r>
            <w:r w:rsidRPr="00415152">
              <w:rPr>
                <w:b w:val="0"/>
                <w:i/>
                <w:szCs w:val="24"/>
              </w:rPr>
              <w:t xml:space="preserve">Ma </w:t>
            </w:r>
            <w:r w:rsidR="00415152" w:rsidRPr="00415152">
              <w:rPr>
                <w:b w:val="0"/>
                <w:i/>
                <w:szCs w:val="24"/>
              </w:rPr>
              <w:t xml:space="preserve">pogłębioną </w:t>
            </w:r>
            <w:r w:rsidRPr="0041515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15152" w:rsidRDefault="00744643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koncepcji ekonomicznych zwi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zanych z powstawaniem, funkcjonowaniem i</w:t>
            </w:r>
          </w:p>
          <w:p w:rsidR="00CA474D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rozwojem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15152" w:rsidRDefault="00744643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K2P_W01</w:t>
            </w:r>
          </w:p>
          <w:p w:rsidR="00744643" w:rsidRPr="00415152" w:rsidRDefault="00744643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K2P_W02</w:t>
            </w:r>
          </w:p>
        </w:tc>
      </w:tr>
      <w:tr w:rsidR="00BD6552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744643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zale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no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 zachodz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c</w:t>
            </w:r>
            <w:r w:rsidR="005768A0" w:rsidRPr="00415152">
              <w:rPr>
                <w:sz w:val="24"/>
                <w:szCs w:val="24"/>
              </w:rPr>
              <w:t>ych</w:t>
            </w:r>
            <w:r w:rsidRPr="00415152">
              <w:rPr>
                <w:sz w:val="24"/>
                <w:szCs w:val="24"/>
              </w:rPr>
              <w:t xml:space="preserve"> mi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 xml:space="preserve">dzy podmiotami na rynku oraz </w:t>
            </w:r>
            <w:r w:rsidR="005768A0" w:rsidRPr="00415152">
              <w:rPr>
                <w:sz w:val="24"/>
                <w:szCs w:val="24"/>
              </w:rPr>
              <w:t xml:space="preserve">zna </w:t>
            </w:r>
            <w:r w:rsidRPr="00415152">
              <w:rPr>
                <w:sz w:val="24"/>
                <w:szCs w:val="24"/>
              </w:rPr>
              <w:t>wybrane metody i</w:t>
            </w:r>
            <w:r w:rsidR="005768A0" w:rsidRPr="00415152">
              <w:rPr>
                <w:sz w:val="24"/>
                <w:szCs w:val="24"/>
              </w:rPr>
              <w:t xml:space="preserve"> </w:t>
            </w:r>
            <w:r w:rsidRPr="00415152">
              <w:rPr>
                <w:sz w:val="24"/>
                <w:szCs w:val="24"/>
              </w:rPr>
              <w:t>narz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 xml:space="preserve">dzia </w:t>
            </w:r>
            <w:r w:rsidR="005768A0" w:rsidRPr="00415152">
              <w:rPr>
                <w:sz w:val="24"/>
                <w:szCs w:val="24"/>
              </w:rPr>
              <w:t xml:space="preserve">wykorzystywane w </w:t>
            </w:r>
            <w:r w:rsidRPr="00415152">
              <w:rPr>
                <w:sz w:val="24"/>
                <w:szCs w:val="24"/>
              </w:rPr>
              <w:t>zarz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dzani</w:t>
            </w:r>
            <w:r w:rsidR="005768A0" w:rsidRPr="00415152">
              <w:rPr>
                <w:sz w:val="24"/>
                <w:szCs w:val="24"/>
              </w:rPr>
              <w:t>u</w:t>
            </w:r>
            <w:r w:rsidRPr="00415152">
              <w:rPr>
                <w:sz w:val="24"/>
                <w:szCs w:val="24"/>
              </w:rPr>
              <w:t xml:space="preserve">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biorstwem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K2P_W03</w:t>
            </w:r>
          </w:p>
          <w:p w:rsidR="00744643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K2P_W05</w:t>
            </w:r>
          </w:p>
          <w:p w:rsidR="00744643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K2P_W06</w:t>
            </w:r>
          </w:p>
          <w:p w:rsidR="00744643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K2P_W09</w:t>
            </w:r>
          </w:p>
        </w:tc>
      </w:tr>
      <w:tr w:rsidR="00BD6552" w:rsidRPr="0041515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BD6552" w:rsidP="00BD6552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 xml:space="preserve">Umiejętności </w:t>
            </w:r>
            <w:r w:rsidR="00415152" w:rsidRPr="00415152">
              <w:rPr>
                <w:i/>
                <w:sz w:val="24"/>
                <w:szCs w:val="24"/>
              </w:rPr>
              <w:t>(P</w:t>
            </w:r>
            <w:r w:rsidRPr="0041515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BD6552" w:rsidP="00BD6552">
            <w:pPr>
              <w:jc w:val="center"/>
              <w:rPr>
                <w:sz w:val="24"/>
                <w:szCs w:val="24"/>
              </w:rPr>
            </w:pPr>
          </w:p>
        </w:tc>
      </w:tr>
      <w:tr w:rsidR="00BD6552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9E5A9F" w:rsidP="009E5A9F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pozyskiwa</w:t>
            </w:r>
            <w:r w:rsidRPr="00415152">
              <w:rPr>
                <w:rFonts w:hint="eastAsia"/>
                <w:sz w:val="24"/>
                <w:szCs w:val="24"/>
              </w:rPr>
              <w:t>ć</w:t>
            </w:r>
            <w:r w:rsidRPr="00415152">
              <w:rPr>
                <w:sz w:val="24"/>
                <w:szCs w:val="24"/>
              </w:rPr>
              <w:t xml:space="preserve"> dane oraz interpretowa</w:t>
            </w:r>
            <w:r w:rsidRPr="00415152">
              <w:rPr>
                <w:rFonts w:hint="eastAsia"/>
                <w:sz w:val="24"/>
                <w:szCs w:val="24"/>
              </w:rPr>
              <w:t>ć</w:t>
            </w:r>
            <w:r w:rsidRPr="00415152">
              <w:rPr>
                <w:sz w:val="24"/>
                <w:szCs w:val="24"/>
              </w:rPr>
              <w:t xml:space="preserve"> zjawiska zwi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zane z funkcjonowaniem</w:t>
            </w:r>
          </w:p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podmiot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 rynkowych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K2P_U01</w:t>
            </w:r>
          </w:p>
        </w:tc>
      </w:tr>
      <w:tr w:rsidR="00BD6552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9E5A9F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5768A0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wymienić i omówić podstawowe metody i narz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dzia w celu skuteczniejszego podejmowania decyzji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erskich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K2P-U02</w:t>
            </w:r>
          </w:p>
        </w:tc>
      </w:tr>
      <w:tr w:rsidR="00BD6552" w:rsidRPr="0041515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BD6552" w:rsidP="00BD6552">
            <w:pPr>
              <w:rPr>
                <w:i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Kompetencje społeczne</w:t>
            </w:r>
            <w:r w:rsidR="00415152" w:rsidRPr="00415152">
              <w:rPr>
                <w:b/>
                <w:sz w:val="24"/>
                <w:szCs w:val="24"/>
              </w:rPr>
              <w:t xml:space="preserve"> </w:t>
            </w:r>
            <w:r w:rsidR="00415152" w:rsidRPr="00415152">
              <w:rPr>
                <w:i/>
                <w:sz w:val="24"/>
                <w:szCs w:val="24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BD6552" w:rsidP="00BD6552">
            <w:pPr>
              <w:jc w:val="center"/>
              <w:rPr>
                <w:sz w:val="24"/>
                <w:szCs w:val="24"/>
              </w:rPr>
            </w:pPr>
          </w:p>
        </w:tc>
      </w:tr>
      <w:tr w:rsidR="005768A0" w:rsidRPr="0041515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68A0" w:rsidRPr="00415152" w:rsidRDefault="009E5A9F" w:rsidP="005768A0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68A0" w:rsidRPr="00415152" w:rsidRDefault="00A52029" w:rsidP="00A520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5768A0" w:rsidRPr="00415152">
              <w:rPr>
                <w:sz w:val="24"/>
                <w:szCs w:val="24"/>
              </w:rPr>
              <w:t>ozumie potrzeb</w:t>
            </w:r>
            <w:r w:rsidR="005768A0" w:rsidRPr="00415152">
              <w:rPr>
                <w:rFonts w:hint="eastAsia"/>
                <w:sz w:val="24"/>
                <w:szCs w:val="24"/>
              </w:rPr>
              <w:t>ę</w:t>
            </w:r>
            <w:r w:rsidR="005768A0" w:rsidRPr="00415152">
              <w:rPr>
                <w:sz w:val="24"/>
                <w:szCs w:val="24"/>
              </w:rPr>
              <w:t xml:space="preserve"> my</w:t>
            </w:r>
            <w:r w:rsidR="005768A0" w:rsidRPr="00415152">
              <w:rPr>
                <w:rFonts w:hint="eastAsia"/>
                <w:sz w:val="24"/>
                <w:szCs w:val="24"/>
              </w:rPr>
              <w:t>ś</w:t>
            </w:r>
            <w:r w:rsidR="005768A0" w:rsidRPr="00415152">
              <w:rPr>
                <w:sz w:val="24"/>
                <w:szCs w:val="24"/>
              </w:rPr>
              <w:t>lenia i dzia</w:t>
            </w:r>
            <w:r w:rsidR="005768A0" w:rsidRPr="00415152">
              <w:rPr>
                <w:rFonts w:hint="eastAsia"/>
                <w:sz w:val="24"/>
                <w:szCs w:val="24"/>
              </w:rPr>
              <w:t>ł</w:t>
            </w:r>
            <w:r w:rsidR="005768A0" w:rsidRPr="00415152">
              <w:rPr>
                <w:sz w:val="24"/>
                <w:szCs w:val="24"/>
              </w:rPr>
              <w:t>ania w spos</w:t>
            </w:r>
            <w:r w:rsidR="005768A0" w:rsidRPr="00415152">
              <w:rPr>
                <w:rFonts w:hint="eastAsia"/>
                <w:sz w:val="24"/>
                <w:szCs w:val="24"/>
              </w:rPr>
              <w:t>ó</w:t>
            </w:r>
            <w:r w:rsidR="005768A0" w:rsidRPr="00415152">
              <w:rPr>
                <w:sz w:val="24"/>
                <w:szCs w:val="24"/>
              </w:rPr>
              <w:t>b przedsi</w:t>
            </w:r>
            <w:r w:rsidR="005768A0" w:rsidRPr="00415152">
              <w:rPr>
                <w:rFonts w:hint="eastAsia"/>
                <w:sz w:val="24"/>
                <w:szCs w:val="24"/>
              </w:rPr>
              <w:t>ę</w:t>
            </w:r>
            <w:r w:rsidR="005768A0" w:rsidRPr="00415152">
              <w:rPr>
                <w:sz w:val="24"/>
                <w:szCs w:val="24"/>
              </w:rPr>
              <w:t>biorczy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68A0" w:rsidRPr="00415152" w:rsidRDefault="00D43FDA" w:rsidP="005768A0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K2P_K02</w:t>
            </w:r>
          </w:p>
        </w:tc>
      </w:tr>
    </w:tbl>
    <w:p w:rsidR="005768A0" w:rsidRPr="00415152" w:rsidRDefault="005768A0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415152" w:rsidTr="00415152">
        <w:tc>
          <w:tcPr>
            <w:tcW w:w="10008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415152" w:rsidTr="00415152">
        <w:tc>
          <w:tcPr>
            <w:tcW w:w="10008" w:type="dxa"/>
            <w:shd w:val="pct15" w:color="auto" w:fill="FFFFFF"/>
          </w:tcPr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Wykład</w:t>
            </w:r>
          </w:p>
        </w:tc>
      </w:tr>
      <w:tr w:rsidR="00CA474D" w:rsidRPr="00415152" w:rsidTr="00415152">
        <w:tc>
          <w:tcPr>
            <w:tcW w:w="10008" w:type="dxa"/>
          </w:tcPr>
          <w:p w:rsidR="00CA474D" w:rsidRPr="00415152" w:rsidRDefault="005768A0" w:rsidP="005768A0">
            <w:pPr>
              <w:jc w:val="both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Etapy podejmowania decyzji przez przedsiębiorców. Modele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 xml:space="preserve">biorstw (W. </w:t>
            </w:r>
            <w:proofErr w:type="spellStart"/>
            <w:r w:rsidRPr="00415152">
              <w:rPr>
                <w:sz w:val="24"/>
                <w:szCs w:val="24"/>
              </w:rPr>
              <w:t>Baumol</w:t>
            </w:r>
            <w:proofErr w:type="spellEnd"/>
            <w:r w:rsidRPr="00415152">
              <w:rPr>
                <w:sz w:val="24"/>
                <w:szCs w:val="24"/>
              </w:rPr>
              <w:t xml:space="preserve">, R. </w:t>
            </w:r>
            <w:proofErr w:type="spellStart"/>
            <w:r w:rsidRPr="00415152">
              <w:rPr>
                <w:sz w:val="24"/>
                <w:szCs w:val="24"/>
              </w:rPr>
              <w:t>Marris</w:t>
            </w:r>
            <w:proofErr w:type="spellEnd"/>
            <w:r w:rsidRPr="00415152">
              <w:rPr>
                <w:sz w:val="24"/>
                <w:szCs w:val="24"/>
              </w:rPr>
              <w:t xml:space="preserve">, </w:t>
            </w:r>
            <w:r w:rsidRPr="00415152">
              <w:rPr>
                <w:sz w:val="24"/>
                <w:szCs w:val="24"/>
              </w:rPr>
              <w:lastRenderedPageBreak/>
              <w:t xml:space="preserve">O.E. </w:t>
            </w:r>
            <w:proofErr w:type="spellStart"/>
            <w:r w:rsidRPr="00415152">
              <w:rPr>
                <w:sz w:val="24"/>
                <w:szCs w:val="24"/>
              </w:rPr>
              <w:t>Williamson</w:t>
            </w:r>
            <w:proofErr w:type="spellEnd"/>
            <w:r w:rsidRPr="00415152">
              <w:rPr>
                <w:sz w:val="24"/>
                <w:szCs w:val="24"/>
              </w:rPr>
              <w:t xml:space="preserve">, R.M. </w:t>
            </w:r>
            <w:proofErr w:type="spellStart"/>
            <w:r w:rsidRPr="00415152">
              <w:rPr>
                <w:sz w:val="24"/>
                <w:szCs w:val="24"/>
              </w:rPr>
              <w:t>Ceyert</w:t>
            </w:r>
            <w:proofErr w:type="spellEnd"/>
            <w:r w:rsidRPr="00415152">
              <w:rPr>
                <w:sz w:val="24"/>
                <w:szCs w:val="24"/>
              </w:rPr>
              <w:t xml:space="preserve"> i J.M. </w:t>
            </w:r>
            <w:proofErr w:type="spellStart"/>
            <w:r w:rsidRPr="00415152">
              <w:rPr>
                <w:sz w:val="24"/>
                <w:szCs w:val="24"/>
              </w:rPr>
              <w:t>March</w:t>
            </w:r>
            <w:proofErr w:type="spellEnd"/>
            <w:r w:rsidRPr="00415152">
              <w:rPr>
                <w:sz w:val="24"/>
                <w:szCs w:val="24"/>
              </w:rPr>
              <w:t>). Podejmowanie decyzji na podstawie analizy marginalnej. Zasada racjonalnego gospodarowania. Pr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g rentowno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ci: ilo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ciowy i warto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ciowy. Podejmowanie decyzji przy istnieniu ogranicze</w:t>
            </w:r>
            <w:r w:rsidRPr="00415152">
              <w:rPr>
                <w:rFonts w:hint="eastAsia"/>
                <w:sz w:val="24"/>
                <w:szCs w:val="24"/>
              </w:rPr>
              <w:t>ń</w:t>
            </w:r>
            <w:r w:rsidRPr="00415152">
              <w:rPr>
                <w:sz w:val="24"/>
                <w:szCs w:val="24"/>
              </w:rPr>
              <w:t>. Decyzje produkcyjne i cenowe w warunkach konkurencji doskona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>ej i konkurencji niedoskona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>ej. Sposoby podejmowania decyzji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erskich z zastosowaniem drzew decyzyjnych. Za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>o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enia teorii gier. Strategie zapewniaj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ce r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wnowag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. R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 xml:space="preserve">wnowaga </w:t>
            </w:r>
            <w:proofErr w:type="spellStart"/>
            <w:r w:rsidRPr="00415152">
              <w:rPr>
                <w:sz w:val="24"/>
                <w:szCs w:val="24"/>
              </w:rPr>
              <w:t>Nasha</w:t>
            </w:r>
            <w:proofErr w:type="spellEnd"/>
            <w:r w:rsidRPr="00415152">
              <w:rPr>
                <w:sz w:val="24"/>
                <w:szCs w:val="24"/>
              </w:rPr>
              <w:t>.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41515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768A0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Samuelson</w:t>
            </w:r>
            <w:proofErr w:type="spellEnd"/>
            <w:r w:rsidRPr="00415152">
              <w:rPr>
                <w:sz w:val="24"/>
                <w:szCs w:val="24"/>
              </w:rPr>
              <w:t xml:space="preserve"> W.F., Marks S.G., </w:t>
            </w:r>
            <w:r w:rsidRPr="00A52029">
              <w:rPr>
                <w:i/>
                <w:sz w:val="24"/>
                <w:szCs w:val="24"/>
              </w:rPr>
              <w:t>Ekonomia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erska</w:t>
            </w:r>
            <w:r w:rsidRPr="00415152">
              <w:rPr>
                <w:sz w:val="24"/>
                <w:szCs w:val="24"/>
              </w:rPr>
              <w:t>, PWE, Warszawa 2009</w:t>
            </w:r>
          </w:p>
          <w:p w:rsidR="005768A0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Piocha</w:t>
            </w:r>
            <w:proofErr w:type="spellEnd"/>
            <w:r w:rsidRPr="00415152">
              <w:rPr>
                <w:sz w:val="24"/>
                <w:szCs w:val="24"/>
              </w:rPr>
              <w:t xml:space="preserve"> S., Gabryszak R., </w:t>
            </w:r>
            <w:r w:rsidRPr="00A52029">
              <w:rPr>
                <w:i/>
                <w:sz w:val="24"/>
                <w:szCs w:val="24"/>
              </w:rPr>
              <w:t>Ekonomia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erska dla MSP w teorii i praktyce</w:t>
            </w:r>
            <w:r w:rsidRPr="00415152">
              <w:rPr>
                <w:sz w:val="24"/>
                <w:szCs w:val="24"/>
              </w:rPr>
              <w:t xml:space="preserve">, </w:t>
            </w:r>
            <w:proofErr w:type="spellStart"/>
            <w:r w:rsidRPr="00415152">
              <w:rPr>
                <w:sz w:val="24"/>
                <w:szCs w:val="24"/>
              </w:rPr>
              <w:t>Difin</w:t>
            </w:r>
            <w:proofErr w:type="spellEnd"/>
            <w:r w:rsidRPr="00415152">
              <w:rPr>
                <w:sz w:val="24"/>
                <w:szCs w:val="24"/>
              </w:rPr>
              <w:t>, Warszawa 2008</w:t>
            </w:r>
          </w:p>
          <w:p w:rsidR="005768A0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Froeb</w:t>
            </w:r>
            <w:proofErr w:type="spellEnd"/>
            <w:r w:rsidRPr="00415152">
              <w:rPr>
                <w:sz w:val="24"/>
                <w:szCs w:val="24"/>
              </w:rPr>
              <w:t xml:space="preserve"> L.M., </w:t>
            </w:r>
            <w:proofErr w:type="spellStart"/>
            <w:r w:rsidRPr="00415152">
              <w:rPr>
                <w:sz w:val="24"/>
                <w:szCs w:val="24"/>
              </w:rPr>
              <w:t>McCann</w:t>
            </w:r>
            <w:proofErr w:type="spellEnd"/>
            <w:r w:rsidRPr="00415152">
              <w:rPr>
                <w:sz w:val="24"/>
                <w:szCs w:val="24"/>
              </w:rPr>
              <w:t xml:space="preserve"> B.T., </w:t>
            </w:r>
            <w:r w:rsidRPr="00A52029">
              <w:rPr>
                <w:i/>
                <w:sz w:val="24"/>
                <w:szCs w:val="24"/>
              </w:rPr>
              <w:t>Ekonomia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erska,</w:t>
            </w:r>
            <w:r w:rsidRPr="00415152">
              <w:rPr>
                <w:sz w:val="24"/>
                <w:szCs w:val="24"/>
              </w:rPr>
              <w:t xml:space="preserve"> PWE, Warszawa 2012</w:t>
            </w:r>
          </w:p>
          <w:p w:rsidR="00CA474D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Wa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 xml:space="preserve">niewska A., </w:t>
            </w:r>
            <w:r w:rsidRPr="00A52029">
              <w:rPr>
                <w:i/>
                <w:sz w:val="24"/>
                <w:szCs w:val="24"/>
              </w:rPr>
              <w:t>Skrzeszewska K., Ekonomia</w:t>
            </w:r>
            <w:r w:rsidRPr="00415152">
              <w:rPr>
                <w:sz w:val="24"/>
                <w:szCs w:val="24"/>
              </w:rPr>
              <w:t xml:space="preserve">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erska. Podstawy teoretyczne z zadaniami, Akademia Morska w Gdyni, Gdynia 2012</w:t>
            </w:r>
          </w:p>
        </w:tc>
      </w:tr>
      <w:tr w:rsidR="00CA474D" w:rsidRPr="00415152" w:rsidTr="00520064">
        <w:tc>
          <w:tcPr>
            <w:tcW w:w="2660" w:type="dxa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768A0" w:rsidRPr="00415152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Penc</w:t>
            </w:r>
            <w:proofErr w:type="spellEnd"/>
            <w:r w:rsidRPr="00415152">
              <w:rPr>
                <w:sz w:val="24"/>
                <w:szCs w:val="24"/>
              </w:rPr>
              <w:t xml:space="preserve"> J., </w:t>
            </w:r>
            <w:r w:rsidRPr="00A52029">
              <w:rPr>
                <w:i/>
                <w:sz w:val="24"/>
                <w:szCs w:val="24"/>
              </w:rPr>
              <w:t>Decyzje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erskie - o sztuce zarz</w:t>
            </w:r>
            <w:r w:rsidRPr="00A52029">
              <w:rPr>
                <w:rFonts w:hint="eastAsia"/>
                <w:i/>
                <w:sz w:val="24"/>
                <w:szCs w:val="24"/>
              </w:rPr>
              <w:t>ą</w:t>
            </w:r>
            <w:r w:rsidRPr="00A52029">
              <w:rPr>
                <w:i/>
                <w:sz w:val="24"/>
                <w:szCs w:val="24"/>
              </w:rPr>
              <w:t>dzania</w:t>
            </w:r>
            <w:r w:rsidRPr="00415152">
              <w:rPr>
                <w:sz w:val="24"/>
                <w:szCs w:val="24"/>
              </w:rPr>
              <w:t>, Wydawnictwo C.H. Beck, Warszawa 2001</w:t>
            </w:r>
          </w:p>
          <w:p w:rsidR="005768A0" w:rsidRPr="00415152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Bolesta-Kuku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 xml:space="preserve">ka K., </w:t>
            </w:r>
            <w:r w:rsidRPr="00A52029">
              <w:rPr>
                <w:i/>
                <w:sz w:val="24"/>
                <w:szCs w:val="24"/>
              </w:rPr>
              <w:t>Decyzje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erskie,</w:t>
            </w:r>
            <w:r w:rsidRPr="00415152">
              <w:rPr>
                <w:sz w:val="24"/>
                <w:szCs w:val="24"/>
              </w:rPr>
              <w:t xml:space="preserve"> PWE, Warszawa 2004</w:t>
            </w:r>
          </w:p>
          <w:p w:rsidR="00CA474D" w:rsidRPr="00415152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Czarny B., </w:t>
            </w:r>
            <w:r w:rsidRPr="00A52029">
              <w:rPr>
                <w:i/>
                <w:sz w:val="24"/>
                <w:szCs w:val="24"/>
              </w:rPr>
              <w:t>Mikroekonomia,</w:t>
            </w:r>
            <w:r w:rsidRPr="00415152">
              <w:rPr>
                <w:sz w:val="24"/>
                <w:szCs w:val="24"/>
              </w:rPr>
              <w:t xml:space="preserve"> PWE, Warszawa 2006</w:t>
            </w:r>
          </w:p>
        </w:tc>
      </w:tr>
      <w:tr w:rsidR="00CA474D" w:rsidRPr="00415152" w:rsidTr="00520064">
        <w:tc>
          <w:tcPr>
            <w:tcW w:w="2660" w:type="dxa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A474D" w:rsidRPr="00415152" w:rsidRDefault="009E5A9F" w:rsidP="009E5A9F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Metody praktyczne (studium przypadków z zakresu poruszanej tematyki). Metody podające (dyskusje, objaśnienia). Prezentacja multimedialna.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415152" w:rsidTr="00AD218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15152" w:rsidRDefault="00CA474D" w:rsidP="00AD218A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Nr efektu uczenia się/grupy efektów</w:t>
            </w:r>
          </w:p>
        </w:tc>
      </w:tr>
      <w:tr w:rsidR="00CA474D" w:rsidRPr="00415152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15152" w:rsidRDefault="009E5A9F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Zaliczenie pisemne</w:t>
            </w:r>
            <w:r w:rsidR="00092357" w:rsidRPr="00415152">
              <w:rPr>
                <w:sz w:val="24"/>
                <w:szCs w:val="24"/>
              </w:rPr>
              <w:t xml:space="preserve"> wykładu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15152" w:rsidRDefault="00415152" w:rsidP="004151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1 - 5</w:t>
            </w:r>
          </w:p>
        </w:tc>
      </w:tr>
      <w:tr w:rsidR="00CA474D" w:rsidRPr="00415152" w:rsidTr="00415152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415152" w:rsidRDefault="00CA474D" w:rsidP="00520064">
            <w:pPr>
              <w:rPr>
                <w:rFonts w:ascii="Arial Narrow" w:hAnsi="Arial Narrow"/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44643" w:rsidRPr="00415152" w:rsidRDefault="00744643" w:rsidP="004151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Zaliczenie pisemne wykładu - odpowiedź na trzy pytania otwarte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41515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15152" w:rsidRDefault="00CA474D" w:rsidP="00415152">
            <w:pPr>
              <w:pStyle w:val="Bezodstpw"/>
              <w:jc w:val="center"/>
            </w:pPr>
          </w:p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NAKŁAD PRACY STUDENTA</w:t>
            </w:r>
          </w:p>
          <w:p w:rsidR="00CA474D" w:rsidRPr="00415152" w:rsidRDefault="00CA474D" w:rsidP="00415152">
            <w:pPr>
              <w:pStyle w:val="Bezodstpw"/>
              <w:jc w:val="center"/>
              <w:rPr>
                <w:color w:val="FF0000"/>
              </w:rPr>
            </w:pPr>
          </w:p>
        </w:tc>
      </w:tr>
      <w:tr w:rsidR="00CA474D" w:rsidRPr="00415152" w:rsidTr="0041515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415152" w:rsidRDefault="00CA474D" w:rsidP="00415152">
            <w:pPr>
              <w:pStyle w:val="Bezodstpw"/>
              <w:jc w:val="center"/>
              <w:rPr>
                <w:color w:val="FF0000"/>
              </w:rPr>
            </w:pPr>
            <w:r w:rsidRPr="00415152">
              <w:t>Liczba godzin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Ogółem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 xml:space="preserve">W tym zajęcia powiązane </w:t>
            </w:r>
            <w:r w:rsidRPr="00415152">
              <w:br/>
              <w:t>z praktycznym przygotowaniem zawodowym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415152" w:rsidRDefault="005768A0" w:rsidP="00415152">
            <w:pPr>
              <w:pStyle w:val="Bezodstpw"/>
              <w:jc w:val="center"/>
            </w:pPr>
            <w:r w:rsidRPr="00415152">
              <w:t>15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-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415152" w:rsidRDefault="00415152" w:rsidP="00415152">
            <w:pPr>
              <w:pStyle w:val="Bezodstpw"/>
              <w:jc w:val="center"/>
            </w:pPr>
            <w:r w:rsidRPr="00415152">
              <w:t>5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  <w:rPr>
                <w:vertAlign w:val="superscript"/>
              </w:rPr>
            </w:pPr>
            <w:r w:rsidRPr="00415152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Przygotowanie projektu / eseju / itp.</w:t>
            </w:r>
            <w:r w:rsidRPr="00415152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415152" w:rsidRDefault="00415152" w:rsidP="00415152">
            <w:pPr>
              <w:pStyle w:val="Bezodstpw"/>
              <w:jc w:val="center"/>
            </w:pPr>
            <w:r w:rsidRPr="00415152">
              <w:t>8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415152" w:rsidRDefault="005768A0" w:rsidP="00415152">
            <w:pPr>
              <w:pStyle w:val="Bezodstpw"/>
              <w:jc w:val="center"/>
            </w:pPr>
            <w:r w:rsidRPr="00415152">
              <w:t>1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Inne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415152" w:rsidRDefault="00415152" w:rsidP="00415152">
            <w:pPr>
              <w:pStyle w:val="Bezodstpw"/>
              <w:jc w:val="center"/>
              <w:rPr>
                <w:b/>
              </w:rPr>
            </w:pPr>
            <w:r w:rsidRPr="00415152">
              <w:rPr>
                <w:b/>
              </w:rPr>
              <w:t>29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  <w:rPr>
                <w:b/>
              </w:rPr>
            </w:pPr>
          </w:p>
        </w:tc>
      </w:tr>
      <w:tr w:rsidR="00CA474D" w:rsidRPr="00415152" w:rsidTr="00415152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415152" w:rsidRDefault="00CA474D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15152" w:rsidRDefault="00415152" w:rsidP="00415152">
            <w:pPr>
              <w:pStyle w:val="Bezodstpw"/>
              <w:jc w:val="center"/>
              <w:rPr>
                <w:b/>
              </w:rPr>
            </w:pPr>
            <w:r w:rsidRPr="00415152">
              <w:rPr>
                <w:b/>
              </w:rPr>
              <w:t>1</w:t>
            </w:r>
          </w:p>
        </w:tc>
      </w:tr>
      <w:tr w:rsidR="00CA474D" w:rsidRPr="00415152" w:rsidTr="00415152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415152" w:rsidRDefault="00CA474D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15152" w:rsidRDefault="00415152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Ekonomia i finanse     0,5</w:t>
            </w:r>
          </w:p>
          <w:p w:rsidR="00415152" w:rsidRPr="00415152" w:rsidRDefault="00415152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Nauki o zarządzaniu i jakości   0,5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15152" w:rsidRDefault="00CA474D" w:rsidP="00415152">
            <w:pPr>
              <w:pStyle w:val="Bezodstpw"/>
              <w:rPr>
                <w:vertAlign w:val="superscript"/>
              </w:rPr>
            </w:pPr>
            <w:r w:rsidRPr="00415152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15152" w:rsidRDefault="00415152" w:rsidP="00415152">
            <w:pPr>
              <w:pStyle w:val="Bezodstpw"/>
              <w:jc w:val="center"/>
            </w:pPr>
            <w:r w:rsidRPr="00415152">
              <w:t>0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15152" w:rsidRDefault="00CA474D" w:rsidP="00415152">
            <w:pPr>
              <w:pStyle w:val="Bezodstpw"/>
            </w:pPr>
            <w:r w:rsidRPr="00415152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15152" w:rsidRDefault="00415152" w:rsidP="00415152">
            <w:pPr>
              <w:pStyle w:val="Bezodstpw"/>
              <w:jc w:val="center"/>
            </w:pPr>
            <w:r w:rsidRPr="00415152">
              <w:t>0,6</w:t>
            </w:r>
          </w:p>
        </w:tc>
      </w:tr>
    </w:tbl>
    <w:p w:rsidR="00E40B0C" w:rsidRPr="00415152" w:rsidRDefault="00E40B0C" w:rsidP="00CA474D">
      <w:pPr>
        <w:rPr>
          <w:sz w:val="24"/>
          <w:szCs w:val="24"/>
        </w:rPr>
      </w:pPr>
    </w:p>
    <w:sectPr w:rsidR="00E40B0C" w:rsidRPr="0041515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D68DB"/>
    <w:multiLevelType w:val="hybridMultilevel"/>
    <w:tmpl w:val="DEDC4BC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77747196"/>
    <w:multiLevelType w:val="hybridMultilevel"/>
    <w:tmpl w:val="BEA8A8B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27A6F"/>
    <w:rsid w:val="00092357"/>
    <w:rsid w:val="0020471F"/>
    <w:rsid w:val="00415152"/>
    <w:rsid w:val="00416716"/>
    <w:rsid w:val="005768A0"/>
    <w:rsid w:val="00655004"/>
    <w:rsid w:val="006F5053"/>
    <w:rsid w:val="00737500"/>
    <w:rsid w:val="00744643"/>
    <w:rsid w:val="00764F28"/>
    <w:rsid w:val="008A6EE1"/>
    <w:rsid w:val="009E5A9F"/>
    <w:rsid w:val="00A472F6"/>
    <w:rsid w:val="00A52029"/>
    <w:rsid w:val="00AD218A"/>
    <w:rsid w:val="00BD6552"/>
    <w:rsid w:val="00C646D9"/>
    <w:rsid w:val="00C7272E"/>
    <w:rsid w:val="00CA474D"/>
    <w:rsid w:val="00D43FDA"/>
    <w:rsid w:val="00E4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15152"/>
    <w:pPr>
      <w:ind w:left="720"/>
      <w:contextualSpacing/>
    </w:pPr>
  </w:style>
  <w:style w:type="paragraph" w:styleId="Bezodstpw">
    <w:name w:val="No Spacing"/>
    <w:uiPriority w:val="1"/>
    <w:qFormat/>
    <w:rsid w:val="00415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2019-01-09T20:45:00Z</dcterms:created>
  <dcterms:modified xsi:type="dcterms:W3CDTF">2019-01-14T09:58:00Z</dcterms:modified>
</cp:coreProperties>
</file>